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5F1" w:rsidRPr="007A28A0" w:rsidRDefault="001055F1">
      <w:pPr>
        <w:jc w:val="center"/>
        <w:rPr>
          <w:rFonts w:ascii="Verdana" w:hAnsi="Verdana"/>
          <w:bCs/>
          <w:sz w:val="72"/>
        </w:rPr>
      </w:pPr>
    </w:p>
    <w:p w:rsidR="001055F1" w:rsidRPr="007A28A0" w:rsidRDefault="001055F1">
      <w:pPr>
        <w:jc w:val="center"/>
        <w:rPr>
          <w:rFonts w:ascii="Verdana" w:hAnsi="Verdana"/>
          <w:bCs/>
          <w:sz w:val="72"/>
        </w:rPr>
      </w:pPr>
    </w:p>
    <w:p w:rsidR="001055F1" w:rsidRPr="007A28A0" w:rsidRDefault="001055F1">
      <w:pPr>
        <w:jc w:val="center"/>
        <w:rPr>
          <w:rFonts w:ascii="Verdana" w:hAnsi="Verdana"/>
          <w:bCs/>
          <w:sz w:val="72"/>
        </w:rPr>
      </w:pPr>
    </w:p>
    <w:p w:rsidR="001055F1" w:rsidRPr="007A28A0" w:rsidRDefault="001055F1">
      <w:pPr>
        <w:jc w:val="center"/>
        <w:rPr>
          <w:rFonts w:ascii="Verdana" w:hAnsi="Verdana"/>
          <w:bCs/>
          <w:sz w:val="72"/>
        </w:rPr>
      </w:pPr>
    </w:p>
    <w:p w:rsidR="001055F1" w:rsidRPr="007A28A0" w:rsidRDefault="001055F1">
      <w:pPr>
        <w:jc w:val="center"/>
        <w:rPr>
          <w:rFonts w:ascii="Verdana" w:hAnsi="Verdana"/>
          <w:bCs/>
          <w:sz w:val="72"/>
        </w:rPr>
      </w:pPr>
    </w:p>
    <w:p w:rsidR="001055F1" w:rsidRPr="007A28A0" w:rsidRDefault="002365C6">
      <w:pPr>
        <w:rPr>
          <w:rFonts w:ascii="Verdana" w:hAnsi="Verdana"/>
          <w:bCs/>
          <w:sz w:val="72"/>
        </w:rPr>
      </w:pPr>
      <w:r w:rsidRPr="007A28A0">
        <w:rPr>
          <w:rFonts w:ascii="Verdana" w:hAnsi="Verdana"/>
          <w:bCs/>
          <w:sz w:val="72"/>
        </w:rPr>
        <w:br/>
      </w:r>
    </w:p>
    <w:p w:rsidR="001055F1" w:rsidRPr="007A28A0" w:rsidRDefault="002365C6">
      <w:pPr>
        <w:jc w:val="center"/>
        <w:rPr>
          <w:rFonts w:ascii="Verdana" w:hAnsi="Verdana"/>
          <w:b/>
          <w:bCs/>
          <w:sz w:val="72"/>
        </w:rPr>
      </w:pPr>
      <w:r w:rsidRPr="007A28A0">
        <w:rPr>
          <w:rFonts w:ascii="Verdana" w:hAnsi="Verdana"/>
          <w:b/>
          <w:bCs/>
          <w:sz w:val="72"/>
        </w:rPr>
        <w:t>Rettledning til</w:t>
      </w:r>
    </w:p>
    <w:p w:rsidR="001055F1" w:rsidRPr="007A28A0" w:rsidRDefault="001055F1">
      <w:pPr>
        <w:jc w:val="center"/>
        <w:rPr>
          <w:rFonts w:ascii="Verdana" w:hAnsi="Verdana"/>
          <w:b/>
          <w:bCs/>
          <w:sz w:val="72"/>
        </w:rPr>
      </w:pPr>
    </w:p>
    <w:p w:rsidR="001055F1" w:rsidRPr="007A28A0" w:rsidRDefault="002365C6">
      <w:pPr>
        <w:jc w:val="center"/>
        <w:rPr>
          <w:rFonts w:ascii="Verdana" w:hAnsi="Verdana"/>
          <w:b/>
          <w:bCs/>
          <w:sz w:val="72"/>
        </w:rPr>
      </w:pPr>
      <w:r w:rsidRPr="007A28A0">
        <w:rPr>
          <w:rFonts w:ascii="Verdana" w:hAnsi="Verdana"/>
          <w:b/>
          <w:bCs/>
          <w:sz w:val="72"/>
        </w:rPr>
        <w:t>Samsvarserklæring</w:t>
      </w:r>
    </w:p>
    <w:p w:rsidR="001055F1" w:rsidRPr="007A28A0" w:rsidRDefault="001055F1">
      <w:pPr>
        <w:jc w:val="center"/>
        <w:rPr>
          <w:rFonts w:ascii="Verdana" w:hAnsi="Verdana"/>
          <w:bCs/>
          <w:sz w:val="72"/>
        </w:rPr>
      </w:pPr>
    </w:p>
    <w:p w:rsidR="001055F1" w:rsidRPr="007A28A0" w:rsidRDefault="001055F1">
      <w:pPr>
        <w:jc w:val="center"/>
        <w:rPr>
          <w:rFonts w:ascii="Verdana" w:hAnsi="Verdana"/>
          <w:bCs/>
          <w:sz w:val="44"/>
        </w:rPr>
      </w:pPr>
    </w:p>
    <w:p w:rsidR="007A28A0" w:rsidRPr="007A28A0" w:rsidRDefault="002365C6" w:rsidP="007A28A0">
      <w:pPr>
        <w:rPr>
          <w:rFonts w:ascii="Verdana" w:hAnsi="Verdana"/>
          <w:bCs/>
          <w:u w:val="single"/>
        </w:rPr>
      </w:pPr>
      <w:r w:rsidRPr="007A28A0">
        <w:rPr>
          <w:rFonts w:ascii="Verdana" w:hAnsi="Verdana"/>
          <w:bCs/>
          <w:sz w:val="24"/>
          <w:u w:val="single"/>
        </w:rPr>
        <w:br w:type="page"/>
      </w:r>
      <w:r w:rsidRPr="007A28A0">
        <w:rPr>
          <w:rFonts w:ascii="Verdana" w:hAnsi="Verdana"/>
          <w:b/>
          <w:bCs/>
          <w:sz w:val="24"/>
          <w:u w:val="single"/>
        </w:rPr>
        <w:lastRenderedPageBreak/>
        <w:t xml:space="preserve">Retningslinje for </w:t>
      </w:r>
      <w:proofErr w:type="spellStart"/>
      <w:r w:rsidRPr="007A28A0">
        <w:rPr>
          <w:rFonts w:ascii="Verdana" w:hAnsi="Verdana"/>
          <w:b/>
          <w:bCs/>
          <w:sz w:val="24"/>
          <w:u w:val="single"/>
        </w:rPr>
        <w:t>el.entreprenørens</w:t>
      </w:r>
      <w:proofErr w:type="spellEnd"/>
      <w:r w:rsidRPr="007A28A0">
        <w:rPr>
          <w:rFonts w:ascii="Verdana" w:hAnsi="Verdana"/>
          <w:b/>
          <w:bCs/>
          <w:sz w:val="24"/>
          <w:u w:val="single"/>
        </w:rPr>
        <w:t xml:space="preserve"> levering av erklæring til Telenor ved ferdigstillelse av elektrisk installasjon.</w:t>
      </w:r>
      <w:r w:rsidRPr="007A28A0">
        <w:rPr>
          <w:rFonts w:ascii="Verdana" w:hAnsi="Verdana"/>
          <w:bCs/>
          <w:sz w:val="24"/>
          <w:u w:val="single"/>
        </w:rPr>
        <w:br/>
      </w:r>
      <w:r w:rsidRPr="007A28A0">
        <w:rPr>
          <w:rFonts w:ascii="Verdana" w:hAnsi="Verdana"/>
          <w:bCs/>
          <w:sz w:val="24"/>
        </w:rPr>
        <w:br/>
      </w:r>
      <w:r w:rsidRPr="007A28A0">
        <w:rPr>
          <w:rFonts w:ascii="Verdana" w:hAnsi="Verdana"/>
          <w:bCs/>
        </w:rPr>
        <w:t xml:space="preserve">1.  </w:t>
      </w:r>
      <w:r w:rsidRPr="007A28A0">
        <w:rPr>
          <w:rFonts w:ascii="Verdana" w:hAnsi="Verdana"/>
          <w:bCs/>
          <w:u w:val="single"/>
        </w:rPr>
        <w:t>Samsvarserklæring generelt</w:t>
      </w:r>
    </w:p>
    <w:p w:rsidR="007A28A0" w:rsidRPr="007A28A0" w:rsidRDefault="002365C6" w:rsidP="007A28A0">
      <w:pPr>
        <w:rPr>
          <w:rFonts w:ascii="Verdana" w:hAnsi="Verdana"/>
          <w:bCs/>
          <w:u w:val="single"/>
        </w:rPr>
      </w:pPr>
      <w:r w:rsidRPr="007A28A0">
        <w:rPr>
          <w:rFonts w:ascii="Verdana" w:hAnsi="Verdana"/>
          <w:bCs/>
        </w:rPr>
        <w:t>Samsvarserklæring skal alltid leveres som dokumentasjon for en hver</w:t>
      </w:r>
      <w:r w:rsidR="007A28A0">
        <w:rPr>
          <w:rFonts w:ascii="Verdana" w:hAnsi="Verdana"/>
          <w:bCs/>
        </w:rPr>
        <w:t xml:space="preserve"> </w:t>
      </w:r>
      <w:r w:rsidRPr="007A28A0">
        <w:rPr>
          <w:rFonts w:ascii="Verdana" w:hAnsi="Verdana"/>
          <w:bCs/>
        </w:rPr>
        <w:t>elektroinstallasjon. (I henhold til FEL-Forskrift om elektrisk</w:t>
      </w:r>
      <w:r w:rsidR="007A28A0" w:rsidRPr="007A28A0">
        <w:rPr>
          <w:rFonts w:ascii="Verdana" w:hAnsi="Verdana"/>
          <w:bCs/>
        </w:rPr>
        <w:t xml:space="preserve"> </w:t>
      </w:r>
      <w:r w:rsidRPr="007A28A0">
        <w:rPr>
          <w:rFonts w:ascii="Verdana" w:hAnsi="Verdana"/>
          <w:bCs/>
        </w:rPr>
        <w:t>lavspentanlegg).</w:t>
      </w:r>
      <w:r w:rsidRPr="007A28A0">
        <w:rPr>
          <w:rFonts w:ascii="Verdana" w:hAnsi="Verdana"/>
          <w:bCs/>
        </w:rPr>
        <w:br/>
        <w:t xml:space="preserve">Erklæringen skal gi en beskrivelse av hvilke anleggsdeler som er omfattet av </w:t>
      </w:r>
      <w:proofErr w:type="spellStart"/>
      <w:r w:rsidRPr="007A28A0">
        <w:rPr>
          <w:rFonts w:ascii="Verdana" w:hAnsi="Verdana"/>
          <w:bCs/>
        </w:rPr>
        <w:t>el.installasjonen</w:t>
      </w:r>
      <w:proofErr w:type="spellEnd"/>
      <w:r w:rsidRPr="007A28A0">
        <w:rPr>
          <w:rFonts w:ascii="Verdana" w:hAnsi="Verdana"/>
          <w:bCs/>
        </w:rPr>
        <w:t xml:space="preserve"> og hvilke tilhørende elektroarbeider som er utført.</w:t>
      </w:r>
      <w:r w:rsidRPr="007A28A0">
        <w:rPr>
          <w:rFonts w:ascii="Verdana" w:hAnsi="Verdana"/>
          <w:bCs/>
        </w:rPr>
        <w:br/>
        <w:t xml:space="preserve">Det gis bekreftelse på ajourført dokumentasjon (f.eks. kursoversikt) og utført merking iht. Telenors merkenorm.  </w:t>
      </w:r>
      <w:r w:rsidRPr="007A28A0">
        <w:rPr>
          <w:rFonts w:ascii="Verdana" w:hAnsi="Verdana"/>
          <w:bCs/>
        </w:rPr>
        <w:br/>
      </w:r>
      <w:r w:rsidRPr="007A28A0">
        <w:rPr>
          <w:rFonts w:ascii="Verdana" w:hAnsi="Verdana"/>
          <w:bCs/>
        </w:rPr>
        <w:br/>
        <w:t xml:space="preserve">2.  </w:t>
      </w:r>
      <w:r w:rsidRPr="007A28A0">
        <w:rPr>
          <w:rFonts w:ascii="Verdana" w:hAnsi="Verdana"/>
          <w:bCs/>
          <w:u w:val="single"/>
        </w:rPr>
        <w:t xml:space="preserve">Samsvarserklæring – format </w:t>
      </w:r>
      <w:r w:rsidR="007A28A0" w:rsidRPr="007A28A0">
        <w:rPr>
          <w:rFonts w:ascii="Verdana" w:hAnsi="Verdana"/>
          <w:bCs/>
          <w:u w:val="single"/>
        </w:rPr>
        <w:t>–</w:t>
      </w:r>
      <w:r w:rsidRPr="007A28A0">
        <w:rPr>
          <w:rFonts w:ascii="Verdana" w:hAnsi="Verdana"/>
          <w:bCs/>
          <w:u w:val="single"/>
        </w:rPr>
        <w:t xml:space="preserve"> lagring</w:t>
      </w:r>
    </w:p>
    <w:p w:rsidR="007A28A0" w:rsidRPr="007A28A0" w:rsidRDefault="002365C6" w:rsidP="007A28A0">
      <w:pPr>
        <w:rPr>
          <w:rFonts w:ascii="Verdana" w:hAnsi="Verdana"/>
          <w:bCs/>
          <w:u w:val="single"/>
        </w:rPr>
      </w:pPr>
      <w:r w:rsidRPr="007A28A0">
        <w:rPr>
          <w:rFonts w:ascii="Verdana" w:hAnsi="Verdana"/>
          <w:bCs/>
        </w:rPr>
        <w:t>Telenors ”Mal for samsvarserklæring 2005.06.28/</w:t>
      </w:r>
      <w:proofErr w:type="spellStart"/>
      <w:r w:rsidRPr="007A28A0">
        <w:rPr>
          <w:rFonts w:ascii="Verdana" w:hAnsi="Verdana"/>
          <w:bCs/>
        </w:rPr>
        <w:t>ahp</w:t>
      </w:r>
      <w:proofErr w:type="spellEnd"/>
      <w:r w:rsidRPr="007A28A0">
        <w:rPr>
          <w:rFonts w:ascii="Verdana" w:hAnsi="Verdana"/>
          <w:bCs/>
        </w:rPr>
        <w:t xml:space="preserve">” benyttes eller </w:t>
      </w:r>
      <w:proofErr w:type="spellStart"/>
      <w:r w:rsidRPr="007A28A0">
        <w:rPr>
          <w:rFonts w:ascii="Verdana" w:hAnsi="Verdana"/>
          <w:bCs/>
        </w:rPr>
        <w:t>el.entreprenøren</w:t>
      </w:r>
      <w:proofErr w:type="spellEnd"/>
      <w:r w:rsidRPr="007A28A0">
        <w:rPr>
          <w:rFonts w:ascii="Verdana" w:hAnsi="Verdana"/>
          <w:bCs/>
        </w:rPr>
        <w:t xml:space="preserve"> benytter sitt konsept hvor innhold ivaretas iht. Telenors mal </w:t>
      </w:r>
      <w:r w:rsidR="007A28A0">
        <w:rPr>
          <w:rFonts w:ascii="Verdana" w:hAnsi="Verdana"/>
          <w:bCs/>
        </w:rPr>
        <w:br/>
      </w:r>
      <w:r w:rsidRPr="007A28A0">
        <w:rPr>
          <w:rFonts w:ascii="Verdana" w:hAnsi="Verdana"/>
          <w:bCs/>
        </w:rPr>
        <w:t xml:space="preserve">(Samsvarer med </w:t>
      </w:r>
      <w:proofErr w:type="spellStart"/>
      <w:r w:rsidRPr="007A28A0">
        <w:rPr>
          <w:rFonts w:ascii="Verdana" w:hAnsi="Verdana"/>
          <w:bCs/>
        </w:rPr>
        <w:t>DSB’s</w:t>
      </w:r>
      <w:proofErr w:type="spellEnd"/>
      <w:r w:rsidRPr="007A28A0">
        <w:rPr>
          <w:rFonts w:ascii="Verdana" w:hAnsi="Verdana"/>
          <w:bCs/>
        </w:rPr>
        <w:t xml:space="preserve"> </w:t>
      </w:r>
      <w:r w:rsidR="007A28A0" w:rsidRPr="007A28A0">
        <w:rPr>
          <w:rFonts w:ascii="Verdana" w:hAnsi="Verdana"/>
          <w:bCs/>
        </w:rPr>
        <w:t xml:space="preserve">- </w:t>
      </w:r>
      <w:r w:rsidRPr="007A28A0">
        <w:rPr>
          <w:rFonts w:ascii="Verdana" w:hAnsi="Verdana"/>
          <w:bCs/>
        </w:rPr>
        <w:t>Direktoratet for samfunn</w:t>
      </w:r>
      <w:r w:rsidR="007A28A0" w:rsidRPr="007A28A0">
        <w:rPr>
          <w:rFonts w:ascii="Verdana" w:hAnsi="Verdana"/>
          <w:bCs/>
        </w:rPr>
        <w:t>s</w:t>
      </w:r>
      <w:r w:rsidRPr="007A28A0">
        <w:rPr>
          <w:rFonts w:ascii="Verdana" w:hAnsi="Verdana"/>
          <w:bCs/>
        </w:rPr>
        <w:t>sikkerhet og beredskap - anbefaling). Erklæring sendes elektronis</w:t>
      </w:r>
      <w:r w:rsidR="007A28A0" w:rsidRPr="007A28A0">
        <w:rPr>
          <w:rFonts w:ascii="Verdana" w:hAnsi="Verdana"/>
          <w:bCs/>
        </w:rPr>
        <w:t xml:space="preserve">k oppdragsansvarlig i Telenor. </w:t>
      </w:r>
      <w:r w:rsidRPr="007A28A0">
        <w:rPr>
          <w:rFonts w:ascii="Verdana" w:hAnsi="Verdana"/>
          <w:bCs/>
        </w:rPr>
        <w:t xml:space="preserve">Telenor lagrer </w:t>
      </w:r>
      <w:r w:rsidR="006E6162">
        <w:rPr>
          <w:rFonts w:ascii="Verdana" w:hAnsi="Verdana"/>
          <w:bCs/>
        </w:rPr>
        <w:t>d</w:t>
      </w:r>
      <w:r w:rsidRPr="007A28A0">
        <w:rPr>
          <w:rFonts w:ascii="Verdana" w:hAnsi="Verdana"/>
          <w:bCs/>
        </w:rPr>
        <w:t>okumentasjonen iht. intern rutine.</w:t>
      </w:r>
      <w:r w:rsidRPr="007A28A0">
        <w:rPr>
          <w:rFonts w:ascii="Verdana" w:hAnsi="Verdana"/>
          <w:bCs/>
        </w:rPr>
        <w:br/>
        <w:t xml:space="preserve">     </w:t>
      </w:r>
      <w:r w:rsidRPr="007A28A0">
        <w:rPr>
          <w:rFonts w:ascii="Verdana" w:hAnsi="Verdana"/>
          <w:bCs/>
        </w:rPr>
        <w:br/>
        <w:t xml:space="preserve">3.  </w:t>
      </w:r>
      <w:r w:rsidRPr="007A28A0">
        <w:rPr>
          <w:rFonts w:ascii="Verdana" w:hAnsi="Verdana"/>
          <w:bCs/>
          <w:u w:val="single"/>
        </w:rPr>
        <w:t>Installasjon 48V</w:t>
      </w:r>
    </w:p>
    <w:p w:rsidR="007A28A0" w:rsidRPr="007A28A0" w:rsidRDefault="002365C6" w:rsidP="007A28A0">
      <w:pPr>
        <w:rPr>
          <w:rFonts w:ascii="Verdana" w:hAnsi="Verdana"/>
          <w:bCs/>
        </w:rPr>
      </w:pPr>
      <w:r w:rsidRPr="007A28A0">
        <w:rPr>
          <w:rFonts w:ascii="Verdana" w:hAnsi="Verdana"/>
          <w:bCs/>
        </w:rPr>
        <w:t xml:space="preserve">Installasjon </w:t>
      </w:r>
      <w:r w:rsidR="006E6162">
        <w:rPr>
          <w:rFonts w:ascii="Verdana" w:hAnsi="Verdana"/>
          <w:bCs/>
        </w:rPr>
        <w:t xml:space="preserve">av </w:t>
      </w:r>
      <w:r w:rsidRPr="007A28A0">
        <w:rPr>
          <w:rFonts w:ascii="Verdana" w:hAnsi="Verdana"/>
          <w:bCs/>
        </w:rPr>
        <w:t>48V omfattes av FEL. Erklæring leveres for alle arbeider.</w:t>
      </w:r>
      <w:r w:rsidR="006E6162">
        <w:rPr>
          <w:rFonts w:ascii="Verdana" w:hAnsi="Verdana"/>
          <w:bCs/>
        </w:rPr>
        <w:t xml:space="preserve"> </w:t>
      </w:r>
      <w:r w:rsidRPr="007A28A0">
        <w:rPr>
          <w:rFonts w:ascii="Verdana" w:hAnsi="Verdana"/>
          <w:bCs/>
        </w:rPr>
        <w:t>Også for mindre utførelse ”kabelforlegging fra ledig vern i fordeling til teleteknisk</w:t>
      </w:r>
      <w:r w:rsidR="007A28A0" w:rsidRPr="007A28A0">
        <w:rPr>
          <w:rFonts w:ascii="Verdana" w:hAnsi="Verdana"/>
          <w:bCs/>
        </w:rPr>
        <w:t xml:space="preserve"> </w:t>
      </w:r>
      <w:r w:rsidRPr="007A28A0">
        <w:rPr>
          <w:rFonts w:ascii="Verdana" w:hAnsi="Verdana"/>
          <w:bCs/>
        </w:rPr>
        <w:t>utstyr”.</w:t>
      </w:r>
    </w:p>
    <w:p w:rsidR="007A28A0" w:rsidRPr="007A28A0" w:rsidRDefault="002365C6" w:rsidP="007A28A0">
      <w:pPr>
        <w:rPr>
          <w:rFonts w:ascii="Verdana" w:hAnsi="Verdana"/>
          <w:bCs/>
          <w:u w:val="single"/>
        </w:rPr>
      </w:pPr>
      <w:r w:rsidRPr="007A28A0">
        <w:rPr>
          <w:rFonts w:ascii="Verdana" w:hAnsi="Verdana"/>
          <w:bCs/>
        </w:rPr>
        <w:t>Som eksempel skal da erklæring inneholde be</w:t>
      </w:r>
      <w:r w:rsidR="007A28A0" w:rsidRPr="007A28A0">
        <w:rPr>
          <w:rFonts w:ascii="Verdana" w:hAnsi="Verdana"/>
          <w:bCs/>
        </w:rPr>
        <w:t xml:space="preserve">tegnelse på fordeling, </w:t>
      </w:r>
      <w:proofErr w:type="spellStart"/>
      <w:r w:rsidR="007A28A0" w:rsidRPr="007A28A0">
        <w:rPr>
          <w:rFonts w:ascii="Verdana" w:hAnsi="Verdana"/>
          <w:bCs/>
        </w:rPr>
        <w:t>kursnr</w:t>
      </w:r>
      <w:proofErr w:type="spellEnd"/>
      <w:r w:rsidR="007A28A0" w:rsidRPr="007A28A0">
        <w:rPr>
          <w:rFonts w:ascii="Verdana" w:hAnsi="Verdana"/>
          <w:bCs/>
        </w:rPr>
        <w:t xml:space="preserve">., </w:t>
      </w:r>
      <w:r w:rsidR="006E6162">
        <w:rPr>
          <w:rFonts w:ascii="Verdana" w:hAnsi="Verdana"/>
          <w:bCs/>
        </w:rPr>
        <w:t>k</w:t>
      </w:r>
      <w:r w:rsidRPr="007A28A0">
        <w:rPr>
          <w:rFonts w:ascii="Verdana" w:hAnsi="Verdana"/>
          <w:bCs/>
        </w:rPr>
        <w:t>abeltype/tverrsnitt, betegnelse på teleteknisk utstyr, teleteknisk utstyrs plasseringsadresse/</w:t>
      </w:r>
      <w:proofErr w:type="spellStart"/>
      <w:r w:rsidRPr="007A28A0">
        <w:rPr>
          <w:rFonts w:ascii="Verdana" w:hAnsi="Verdana"/>
          <w:bCs/>
        </w:rPr>
        <w:t>Nitranr</w:t>
      </w:r>
      <w:proofErr w:type="spellEnd"/>
      <w:r w:rsidRPr="007A28A0">
        <w:rPr>
          <w:rFonts w:ascii="Verdana" w:hAnsi="Verdana"/>
          <w:bCs/>
        </w:rPr>
        <w:t xml:space="preserve">. </w:t>
      </w:r>
      <w:r w:rsidRPr="006E6162">
        <w:rPr>
          <w:rFonts w:ascii="Verdana" w:hAnsi="Verdana"/>
          <w:bCs/>
        </w:rPr>
        <w:t>(der dette er oppgitt)</w:t>
      </w:r>
      <w:r w:rsidR="006E6162">
        <w:rPr>
          <w:rFonts w:ascii="Verdana" w:hAnsi="Verdana"/>
          <w:bCs/>
        </w:rPr>
        <w:t xml:space="preserve"> </w:t>
      </w:r>
      <w:r w:rsidRPr="006E6162">
        <w:rPr>
          <w:rFonts w:ascii="Verdana" w:hAnsi="Verdana"/>
          <w:bCs/>
        </w:rPr>
        <w:t>og</w:t>
      </w:r>
      <w:r w:rsidRPr="007A28A0">
        <w:rPr>
          <w:rFonts w:ascii="Verdana" w:hAnsi="Verdana"/>
          <w:bCs/>
        </w:rPr>
        <w:t xml:space="preserve"> bekreftelse på ajourført</w:t>
      </w:r>
      <w:r w:rsidR="007A28A0" w:rsidRPr="007A28A0">
        <w:rPr>
          <w:rFonts w:ascii="Verdana" w:hAnsi="Verdana"/>
          <w:bCs/>
        </w:rPr>
        <w:t xml:space="preserve"> </w:t>
      </w:r>
      <w:r w:rsidRPr="007A28A0">
        <w:rPr>
          <w:rFonts w:ascii="Verdana" w:hAnsi="Verdana"/>
          <w:bCs/>
        </w:rPr>
        <w:t xml:space="preserve">kursoversikt og merking. </w:t>
      </w:r>
      <w:r w:rsidRPr="007A28A0">
        <w:rPr>
          <w:rFonts w:ascii="Verdana" w:hAnsi="Verdana"/>
          <w:bCs/>
        </w:rPr>
        <w:br/>
      </w:r>
      <w:r w:rsidRPr="007A28A0">
        <w:rPr>
          <w:rFonts w:ascii="Verdana" w:hAnsi="Verdana"/>
          <w:bCs/>
        </w:rPr>
        <w:br/>
        <w:t xml:space="preserve">4.  </w:t>
      </w:r>
      <w:r w:rsidRPr="007A28A0">
        <w:rPr>
          <w:rFonts w:ascii="Verdana" w:hAnsi="Verdana"/>
          <w:bCs/>
          <w:u w:val="single"/>
        </w:rPr>
        <w:t>Samsvarserklæring omfang/egne arbeider</w:t>
      </w:r>
    </w:p>
    <w:p w:rsidR="007A28A0" w:rsidRPr="007A28A0" w:rsidRDefault="002365C6" w:rsidP="007A28A0">
      <w:pPr>
        <w:rPr>
          <w:rFonts w:ascii="Verdana" w:hAnsi="Verdana"/>
          <w:bCs/>
        </w:rPr>
      </w:pPr>
      <w:r w:rsidRPr="007A28A0">
        <w:rPr>
          <w:rFonts w:ascii="Verdana" w:hAnsi="Verdana"/>
          <w:bCs/>
        </w:rPr>
        <w:t>Erklæring skal i prinsippet gis kun for egne arbeider, men der komponenter utskiftes</w:t>
      </w:r>
      <w:r w:rsidR="007A28A0" w:rsidRPr="007A28A0">
        <w:rPr>
          <w:rFonts w:ascii="Verdana" w:hAnsi="Verdana"/>
          <w:bCs/>
        </w:rPr>
        <w:t xml:space="preserve"> </w:t>
      </w:r>
      <w:r w:rsidRPr="007A28A0">
        <w:rPr>
          <w:rFonts w:ascii="Verdana" w:hAnsi="Verdana"/>
          <w:bCs/>
        </w:rPr>
        <w:t>eller nye installeres i tillegg til eksisterende, skal er</w:t>
      </w:r>
      <w:r w:rsidR="007A28A0" w:rsidRPr="007A28A0">
        <w:rPr>
          <w:rFonts w:ascii="Verdana" w:hAnsi="Verdana"/>
          <w:bCs/>
        </w:rPr>
        <w:t xml:space="preserve">klæring inneholde at krav i FEL </w:t>
      </w:r>
      <w:r w:rsidRPr="007A28A0">
        <w:rPr>
          <w:rFonts w:ascii="Verdana" w:hAnsi="Verdana"/>
          <w:bCs/>
        </w:rPr>
        <w:t>og i Telenors retningslinjer totalt sett ivaretas.</w:t>
      </w:r>
    </w:p>
    <w:p w:rsidR="007A28A0" w:rsidRPr="007A28A0" w:rsidRDefault="002365C6" w:rsidP="007A28A0">
      <w:pPr>
        <w:rPr>
          <w:rFonts w:ascii="Verdana" w:hAnsi="Verdana"/>
          <w:bCs/>
        </w:rPr>
      </w:pPr>
      <w:r w:rsidRPr="007A28A0">
        <w:rPr>
          <w:rFonts w:ascii="Verdana" w:hAnsi="Verdana"/>
          <w:bCs/>
        </w:rPr>
        <w:t>Eksempler:</w:t>
      </w:r>
    </w:p>
    <w:p w:rsidR="007A28A0" w:rsidRPr="007A28A0" w:rsidRDefault="002365C6" w:rsidP="007A28A0">
      <w:pPr>
        <w:pStyle w:val="Listeavsnitt"/>
        <w:numPr>
          <w:ilvl w:val="0"/>
          <w:numId w:val="2"/>
        </w:numPr>
        <w:rPr>
          <w:rFonts w:ascii="Verdana" w:hAnsi="Verdana"/>
          <w:sz w:val="16"/>
        </w:rPr>
      </w:pPr>
      <w:r w:rsidRPr="007A28A0">
        <w:rPr>
          <w:rFonts w:ascii="Verdana" w:hAnsi="Verdana"/>
          <w:bCs/>
        </w:rPr>
        <w:t>Kabelforlegging fra ledig kurssikring: Erklæring eget arbeid.</w:t>
      </w:r>
    </w:p>
    <w:p w:rsidR="007A28A0" w:rsidRPr="006E6162" w:rsidRDefault="002365C6" w:rsidP="007A28A0">
      <w:pPr>
        <w:pStyle w:val="Listeavsnitt"/>
        <w:numPr>
          <w:ilvl w:val="0"/>
          <w:numId w:val="2"/>
        </w:numPr>
        <w:rPr>
          <w:rFonts w:ascii="Verdana" w:hAnsi="Verdana"/>
          <w:sz w:val="16"/>
        </w:rPr>
      </w:pPr>
      <w:r w:rsidRPr="007A28A0">
        <w:rPr>
          <w:rFonts w:ascii="Verdana" w:hAnsi="Verdana"/>
          <w:bCs/>
        </w:rPr>
        <w:t xml:space="preserve">Forbruk som betinger utskifting av vern til større ytelse eller nye </w:t>
      </w:r>
      <w:proofErr w:type="gramStart"/>
      <w:r w:rsidRPr="007A28A0">
        <w:rPr>
          <w:rFonts w:ascii="Verdana" w:hAnsi="Verdana"/>
          <w:bCs/>
        </w:rPr>
        <w:t>vern:</w:t>
      </w:r>
      <w:r w:rsidR="007A28A0" w:rsidRPr="007A28A0">
        <w:rPr>
          <w:rFonts w:ascii="Verdana" w:hAnsi="Verdana"/>
          <w:bCs/>
        </w:rPr>
        <w:t xml:space="preserve">  </w:t>
      </w:r>
      <w:r w:rsidRPr="007A28A0">
        <w:rPr>
          <w:rFonts w:ascii="Verdana" w:hAnsi="Verdana"/>
          <w:bCs/>
        </w:rPr>
        <w:t>Erklæring</w:t>
      </w:r>
      <w:proofErr w:type="gramEnd"/>
      <w:r w:rsidRPr="007A28A0">
        <w:rPr>
          <w:rFonts w:ascii="Verdana" w:hAnsi="Verdana"/>
          <w:bCs/>
        </w:rPr>
        <w:t xml:space="preserve"> for at også bestående anlegg som kapasitet/ytelse, selektivitet og krav</w:t>
      </w:r>
      <w:r w:rsidR="007A28A0" w:rsidRPr="007A28A0">
        <w:rPr>
          <w:rFonts w:ascii="Verdana" w:hAnsi="Verdana"/>
          <w:bCs/>
        </w:rPr>
        <w:t xml:space="preserve"> </w:t>
      </w:r>
      <w:r w:rsidRPr="007A28A0">
        <w:rPr>
          <w:rFonts w:ascii="Verdana" w:hAnsi="Verdana"/>
          <w:bCs/>
        </w:rPr>
        <w:t>til spenningsfall tilfred</w:t>
      </w:r>
      <w:r w:rsidR="007A28A0" w:rsidRPr="007A28A0">
        <w:rPr>
          <w:rFonts w:ascii="Verdana" w:hAnsi="Verdana"/>
          <w:bCs/>
        </w:rPr>
        <w:t>s</w:t>
      </w:r>
      <w:r w:rsidRPr="007A28A0">
        <w:rPr>
          <w:rFonts w:ascii="Verdana" w:hAnsi="Verdana"/>
          <w:bCs/>
        </w:rPr>
        <w:t>stiller endringsinstallasjonen.</w:t>
      </w:r>
    </w:p>
    <w:p w:rsidR="007A28A0" w:rsidRPr="007A28A0" w:rsidRDefault="007A28A0" w:rsidP="007A28A0">
      <w:pPr>
        <w:ind w:left="90"/>
        <w:rPr>
          <w:rFonts w:ascii="Verdana" w:hAnsi="Verdana"/>
          <w:sz w:val="16"/>
        </w:rPr>
      </w:pPr>
    </w:p>
    <w:p w:rsidR="007A28A0" w:rsidRPr="007A28A0" w:rsidRDefault="002365C6" w:rsidP="007A28A0">
      <w:pPr>
        <w:ind w:left="90"/>
        <w:rPr>
          <w:rFonts w:ascii="Verdana" w:hAnsi="Verdana"/>
          <w:iCs/>
        </w:rPr>
      </w:pPr>
      <w:r w:rsidRPr="007A28A0">
        <w:rPr>
          <w:rFonts w:ascii="Verdana" w:hAnsi="Verdana"/>
          <w:iCs/>
        </w:rPr>
        <w:t>Avvik tidligere utførte arbeider:</w:t>
      </w:r>
      <w:r w:rsidRPr="007A28A0">
        <w:rPr>
          <w:rFonts w:ascii="Verdana" w:hAnsi="Verdana"/>
          <w:iCs/>
        </w:rPr>
        <w:br/>
        <w:t xml:space="preserve">Registrerer </w:t>
      </w:r>
      <w:proofErr w:type="gramStart"/>
      <w:r w:rsidRPr="007A28A0">
        <w:rPr>
          <w:rFonts w:ascii="Verdana" w:hAnsi="Verdana"/>
          <w:iCs/>
        </w:rPr>
        <w:t>el .</w:t>
      </w:r>
      <w:proofErr w:type="gramEnd"/>
      <w:r w:rsidRPr="007A28A0">
        <w:rPr>
          <w:rFonts w:ascii="Verdana" w:hAnsi="Verdana"/>
          <w:iCs/>
        </w:rPr>
        <w:t>entreprenør at tidligere utførte arbeider på de anleggsdeler han har et</w:t>
      </w:r>
      <w:r w:rsidR="007A28A0" w:rsidRPr="007A28A0">
        <w:rPr>
          <w:rFonts w:ascii="Verdana" w:hAnsi="Verdana"/>
          <w:iCs/>
        </w:rPr>
        <w:t xml:space="preserve"> </w:t>
      </w:r>
      <w:r w:rsidRPr="007A28A0">
        <w:rPr>
          <w:rFonts w:ascii="Verdana" w:hAnsi="Verdana"/>
          <w:iCs/>
        </w:rPr>
        <w:t xml:space="preserve"> oppdrag på har avvik i forhold til FEL,  er det ønskelig at det bemerkes på erklæring.</w:t>
      </w:r>
    </w:p>
    <w:p w:rsidR="007A28A0" w:rsidRPr="007A28A0" w:rsidRDefault="002365C6" w:rsidP="007A28A0">
      <w:pPr>
        <w:ind w:left="90"/>
        <w:rPr>
          <w:rFonts w:ascii="Verdana" w:hAnsi="Verdana"/>
          <w:bCs/>
        </w:rPr>
      </w:pPr>
      <w:r w:rsidRPr="007A28A0">
        <w:rPr>
          <w:rFonts w:ascii="Verdana" w:hAnsi="Verdana"/>
          <w:iCs/>
        </w:rPr>
        <w:t>Eksempel:</w:t>
      </w:r>
      <w:r w:rsidRPr="007A28A0">
        <w:rPr>
          <w:rFonts w:ascii="Verdana" w:hAnsi="Verdana"/>
          <w:iCs/>
        </w:rPr>
        <w:br/>
        <w:t>- Kursoversikt for tidligere utført installasjon er ikke i samsvar med installasjonen.</w:t>
      </w:r>
      <w:r w:rsidRPr="007A28A0">
        <w:rPr>
          <w:rFonts w:ascii="Verdana" w:hAnsi="Verdana"/>
          <w:bCs/>
        </w:rPr>
        <w:tab/>
        <w:t xml:space="preserve">  </w:t>
      </w:r>
      <w:r w:rsidRPr="007A28A0">
        <w:rPr>
          <w:rFonts w:ascii="Verdana" w:hAnsi="Verdana"/>
          <w:bCs/>
        </w:rPr>
        <w:br/>
      </w:r>
      <w:r w:rsidRPr="007A28A0">
        <w:rPr>
          <w:rFonts w:ascii="Verdana" w:hAnsi="Verdana"/>
          <w:bCs/>
        </w:rPr>
        <w:br/>
        <w:t xml:space="preserve">5. </w:t>
      </w:r>
      <w:r w:rsidRPr="007A28A0">
        <w:rPr>
          <w:rFonts w:ascii="Verdana" w:hAnsi="Verdana"/>
          <w:bCs/>
          <w:u w:val="single"/>
        </w:rPr>
        <w:t xml:space="preserve">Beregninger – dokumentasjon </w:t>
      </w:r>
      <w:r w:rsidRPr="007A28A0">
        <w:rPr>
          <w:rFonts w:ascii="Verdana" w:hAnsi="Verdana"/>
          <w:bCs/>
          <w:u w:val="single"/>
        </w:rPr>
        <w:br/>
      </w:r>
      <w:r w:rsidRPr="007A28A0">
        <w:rPr>
          <w:rFonts w:ascii="Verdana" w:hAnsi="Verdana"/>
          <w:bCs/>
        </w:rPr>
        <w:t>Ny-installasjoner og utskifting av anleggsdeler/komponenter med økt ytelse skal dokum</w:t>
      </w:r>
      <w:r w:rsidR="007A28A0" w:rsidRPr="007A28A0">
        <w:rPr>
          <w:rFonts w:ascii="Verdana" w:hAnsi="Verdana"/>
          <w:bCs/>
        </w:rPr>
        <w:t xml:space="preserve">enteres med beregninger som for </w:t>
      </w:r>
      <w:r w:rsidRPr="007A28A0">
        <w:rPr>
          <w:rFonts w:ascii="Verdana" w:hAnsi="Verdana"/>
          <w:bCs/>
        </w:rPr>
        <w:t>selektivitet/kortslutningsytelse, spenningsfall (48V). Beregninger utført i FEBDOK foretrekkes.</w:t>
      </w:r>
      <w:r w:rsidRPr="007A28A0">
        <w:rPr>
          <w:rFonts w:ascii="Verdana" w:hAnsi="Verdana"/>
          <w:bCs/>
        </w:rPr>
        <w:br/>
        <w:t xml:space="preserve">Der beregninger finnes for den eksisterende installasjonen skal denne leveres </w:t>
      </w:r>
      <w:proofErr w:type="spellStart"/>
      <w:r w:rsidRPr="007A28A0">
        <w:rPr>
          <w:rFonts w:ascii="Verdana" w:hAnsi="Verdana"/>
          <w:bCs/>
        </w:rPr>
        <w:t>el.entreprenør</w:t>
      </w:r>
      <w:proofErr w:type="spellEnd"/>
      <w:r w:rsidRPr="007A28A0">
        <w:rPr>
          <w:rFonts w:ascii="Verdana" w:hAnsi="Verdana"/>
          <w:bCs/>
        </w:rPr>
        <w:t xml:space="preserve"> av Telenor som et grunnlag. Dokumentasjonen leveres elektronisk.</w:t>
      </w:r>
    </w:p>
    <w:p w:rsidR="007A28A0" w:rsidRPr="007A28A0" w:rsidRDefault="002365C6" w:rsidP="007A28A0">
      <w:pPr>
        <w:ind w:left="90"/>
        <w:rPr>
          <w:rFonts w:ascii="Verdana" w:hAnsi="Verdana"/>
          <w:bCs/>
        </w:rPr>
      </w:pPr>
      <w:r w:rsidRPr="007A28A0">
        <w:rPr>
          <w:rFonts w:ascii="Verdana" w:hAnsi="Verdana"/>
          <w:bCs/>
        </w:rPr>
        <w:t>Eksempler:</w:t>
      </w:r>
    </w:p>
    <w:p w:rsidR="007A28A0" w:rsidRPr="007A28A0" w:rsidRDefault="002365C6" w:rsidP="007A28A0">
      <w:pPr>
        <w:ind w:left="90"/>
        <w:rPr>
          <w:rFonts w:ascii="Verdana" w:hAnsi="Verdana"/>
          <w:bCs/>
        </w:rPr>
      </w:pPr>
      <w:r w:rsidRPr="007A28A0">
        <w:rPr>
          <w:rFonts w:ascii="Verdana" w:hAnsi="Verdana"/>
          <w:bCs/>
        </w:rPr>
        <w:t>Kabelforlegging fra ledig kurssikring: Ingen ny beregning nødvendig.</w:t>
      </w:r>
      <w:r w:rsidRPr="007A28A0">
        <w:rPr>
          <w:rFonts w:ascii="Verdana" w:hAnsi="Verdana"/>
          <w:bCs/>
        </w:rPr>
        <w:br/>
        <w:t>Er idriftsettelse av nytt utstyr med i oppdraget, skal belastning for utstyret</w:t>
      </w:r>
      <w:r w:rsidR="007A28A0" w:rsidRPr="007A28A0">
        <w:rPr>
          <w:rFonts w:ascii="Verdana" w:hAnsi="Verdana"/>
          <w:bCs/>
        </w:rPr>
        <w:t xml:space="preserve"> </w:t>
      </w:r>
      <w:r w:rsidRPr="007A28A0">
        <w:rPr>
          <w:rFonts w:ascii="Verdana" w:hAnsi="Verdana"/>
          <w:bCs/>
        </w:rPr>
        <w:t xml:space="preserve">måles, og det bekreftes i erklæring at ny er innenfor </w:t>
      </w:r>
      <w:proofErr w:type="gramStart"/>
      <w:r w:rsidRPr="007A28A0">
        <w:rPr>
          <w:rFonts w:ascii="Verdana" w:hAnsi="Verdana"/>
          <w:bCs/>
        </w:rPr>
        <w:t>80%</w:t>
      </w:r>
      <w:proofErr w:type="gramEnd"/>
      <w:r w:rsidRPr="007A28A0">
        <w:rPr>
          <w:rFonts w:ascii="Verdana" w:hAnsi="Verdana"/>
          <w:bCs/>
        </w:rPr>
        <w:t xml:space="preserve"> av merkeverdi for vern i fordelingens tilførsel.</w:t>
      </w:r>
      <w:r w:rsidRPr="007A28A0">
        <w:rPr>
          <w:rFonts w:ascii="Verdana" w:hAnsi="Verdana"/>
          <w:bCs/>
        </w:rPr>
        <w:br/>
        <w:t>Er idriftsettelse ikke med i oppdraget, benyttes oppgitt belastning som</w:t>
      </w:r>
      <w:r w:rsidR="006E6162">
        <w:rPr>
          <w:rFonts w:ascii="Verdana" w:hAnsi="Verdana"/>
          <w:bCs/>
        </w:rPr>
        <w:t xml:space="preserve"> </w:t>
      </w:r>
      <w:r w:rsidRPr="007A28A0">
        <w:rPr>
          <w:rFonts w:ascii="Verdana" w:hAnsi="Verdana"/>
          <w:bCs/>
        </w:rPr>
        <w:t>grunnlag for samme kontroll.</w:t>
      </w:r>
    </w:p>
    <w:p w:rsidR="001055F1" w:rsidRPr="007A28A0" w:rsidRDefault="007A28A0" w:rsidP="007A28A0">
      <w:pPr>
        <w:ind w:left="90"/>
        <w:rPr>
          <w:rFonts w:ascii="Verdana" w:hAnsi="Verdana"/>
          <w:sz w:val="16"/>
        </w:rPr>
      </w:pPr>
      <w:r w:rsidRPr="007A28A0">
        <w:rPr>
          <w:rFonts w:ascii="Verdana" w:hAnsi="Verdana"/>
          <w:bCs/>
        </w:rPr>
        <w:lastRenderedPageBreak/>
        <w:t>-</w:t>
      </w:r>
      <w:r w:rsidR="002365C6" w:rsidRPr="007A28A0">
        <w:rPr>
          <w:rFonts w:ascii="Verdana" w:hAnsi="Verdana"/>
          <w:bCs/>
        </w:rPr>
        <w:t xml:space="preserve">Utskifting av vern til økt ytelse eller montering av nye vern pga. økt </w:t>
      </w:r>
      <w:r w:rsidR="002365C6" w:rsidRPr="007A28A0">
        <w:rPr>
          <w:rFonts w:ascii="Verdana" w:hAnsi="Verdana"/>
          <w:bCs/>
        </w:rPr>
        <w:br/>
        <w:t xml:space="preserve"> </w:t>
      </w:r>
      <w:proofErr w:type="gramStart"/>
      <w:r w:rsidR="002365C6" w:rsidRPr="007A28A0">
        <w:rPr>
          <w:rFonts w:ascii="Verdana" w:hAnsi="Verdana"/>
          <w:bCs/>
        </w:rPr>
        <w:t xml:space="preserve">forbruk: </w:t>
      </w:r>
      <w:r w:rsidR="006E6162">
        <w:rPr>
          <w:rFonts w:ascii="Verdana" w:hAnsi="Verdana"/>
          <w:bCs/>
        </w:rPr>
        <w:t xml:space="preserve"> </w:t>
      </w:r>
      <w:r w:rsidR="002365C6" w:rsidRPr="007A28A0">
        <w:rPr>
          <w:rFonts w:ascii="Verdana" w:hAnsi="Verdana"/>
          <w:bCs/>
        </w:rPr>
        <w:t>Dokumentasjon</w:t>
      </w:r>
      <w:proofErr w:type="gramEnd"/>
      <w:r w:rsidR="002365C6" w:rsidRPr="007A28A0">
        <w:rPr>
          <w:rFonts w:ascii="Verdana" w:hAnsi="Verdana"/>
          <w:bCs/>
        </w:rPr>
        <w:t xml:space="preserve"> på selektivitet, kapasitet på eksisterende anleggsdeler</w:t>
      </w:r>
      <w:r w:rsidR="002365C6" w:rsidRPr="007A28A0">
        <w:rPr>
          <w:rFonts w:ascii="Verdana" w:hAnsi="Verdana"/>
          <w:bCs/>
        </w:rPr>
        <w:br/>
        <w:t>(fordeling, vern/tilførselskabel) og spenningsfall.</w:t>
      </w:r>
      <w:r w:rsidR="002365C6" w:rsidRPr="007A28A0">
        <w:rPr>
          <w:rFonts w:ascii="Verdana" w:hAnsi="Verdana"/>
          <w:bCs/>
        </w:rPr>
        <w:br/>
        <w:t>- Likeretteranlegg med økt ytelse: Dokumentasjon på at eksisterende installasjon er dimensjonert for ny</w:t>
      </w:r>
      <w:r w:rsidR="006E6162">
        <w:rPr>
          <w:rFonts w:ascii="Verdana" w:hAnsi="Verdana"/>
          <w:bCs/>
        </w:rPr>
        <w:t xml:space="preserve"> </w:t>
      </w:r>
      <w:bookmarkStart w:id="0" w:name="_GoBack"/>
      <w:bookmarkEnd w:id="0"/>
      <w:r w:rsidR="002365C6" w:rsidRPr="007A28A0">
        <w:rPr>
          <w:rFonts w:ascii="Verdana" w:hAnsi="Verdana"/>
          <w:bCs/>
        </w:rPr>
        <w:t>maks. belastning.</w:t>
      </w:r>
      <w:r w:rsidR="002365C6" w:rsidRPr="007A28A0">
        <w:rPr>
          <w:rFonts w:ascii="Verdana" w:hAnsi="Verdana"/>
          <w:bCs/>
        </w:rPr>
        <w:br/>
      </w:r>
      <w:r w:rsidR="002365C6" w:rsidRPr="007A28A0">
        <w:rPr>
          <w:rFonts w:ascii="Verdana" w:hAnsi="Verdana"/>
          <w:bCs/>
        </w:rPr>
        <w:br/>
        <w:t xml:space="preserve"> </w:t>
      </w:r>
      <w:r w:rsidR="002365C6" w:rsidRPr="007A28A0">
        <w:rPr>
          <w:rFonts w:ascii="Verdana" w:hAnsi="Verdana"/>
          <w:bCs/>
        </w:rPr>
        <w:tab/>
      </w:r>
      <w:r w:rsidR="002365C6" w:rsidRPr="007A28A0">
        <w:rPr>
          <w:rFonts w:ascii="Verdana" w:hAnsi="Verdana"/>
          <w:bCs/>
        </w:rPr>
        <w:tab/>
        <w:t xml:space="preserve">  </w:t>
      </w:r>
      <w:r w:rsidR="002365C6" w:rsidRPr="007A28A0">
        <w:rPr>
          <w:rFonts w:ascii="Verdana" w:hAnsi="Verdana"/>
          <w:bCs/>
        </w:rPr>
        <w:tab/>
        <w:t xml:space="preserve">     </w:t>
      </w:r>
      <w:r w:rsidR="002365C6" w:rsidRPr="007A28A0">
        <w:rPr>
          <w:rFonts w:ascii="Verdana" w:hAnsi="Verdana"/>
          <w:bCs/>
          <w:sz w:val="22"/>
        </w:rPr>
        <w:tab/>
      </w:r>
      <w:r w:rsidR="002365C6" w:rsidRPr="007A28A0">
        <w:rPr>
          <w:rFonts w:ascii="Verdana" w:hAnsi="Verdana"/>
          <w:bCs/>
          <w:sz w:val="22"/>
        </w:rPr>
        <w:tab/>
      </w:r>
      <w:r w:rsidR="002365C6" w:rsidRPr="007A28A0">
        <w:rPr>
          <w:rFonts w:ascii="Verdana" w:hAnsi="Verdana"/>
          <w:bCs/>
          <w:sz w:val="22"/>
        </w:rPr>
        <w:tab/>
        <w:t xml:space="preserve"> </w:t>
      </w:r>
      <w:r w:rsidR="002365C6" w:rsidRPr="007A28A0">
        <w:rPr>
          <w:rFonts w:ascii="Verdana" w:hAnsi="Verdana"/>
          <w:bCs/>
          <w:sz w:val="22"/>
        </w:rPr>
        <w:br/>
      </w:r>
    </w:p>
    <w:sectPr w:rsidR="001055F1" w:rsidRPr="007A28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5F1" w:rsidRDefault="002365C6">
      <w:r>
        <w:separator/>
      </w:r>
    </w:p>
  </w:endnote>
  <w:endnote w:type="continuationSeparator" w:id="0">
    <w:p w:rsidR="001055F1" w:rsidRDefault="0023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F1" w:rsidRDefault="002365C6">
    <w:pPr>
      <w:pStyle w:val="Bunntekst"/>
      <w:jc w:val="center"/>
      <w:rPr>
        <w:lang w:val="en-GB"/>
      </w:rPr>
    </w:pPr>
    <w:r>
      <w:rPr>
        <w:lang w:val="en-GB"/>
      </w:rPr>
      <w:t>2005-05-12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5F1" w:rsidRDefault="002365C6">
      <w:r>
        <w:separator/>
      </w:r>
    </w:p>
  </w:footnote>
  <w:footnote w:type="continuationSeparator" w:id="0">
    <w:p w:rsidR="001055F1" w:rsidRDefault="0023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5F1" w:rsidRDefault="002365C6">
    <w:pPr>
      <w:pStyle w:val="Topptekst"/>
      <w:spacing w:before="120"/>
      <w:rPr>
        <w:rStyle w:val="Sidetall"/>
        <w:b/>
        <w:bCs/>
      </w:rPr>
    </w:pPr>
    <w:r>
      <w:rPr>
        <w:rStyle w:val="Sidetall"/>
        <w:b/>
        <w:bCs/>
      </w:rPr>
      <w:t xml:space="preserve"> Rettledning til Samsvarserklæring </w:t>
    </w:r>
  </w:p>
  <w:p w:rsidR="001055F1" w:rsidRDefault="002365C6">
    <w:pPr>
      <w:pStyle w:val="Topptekst"/>
      <w:rPr>
        <w:rStyle w:val="Sidetall"/>
        <w:b/>
        <w:bCs/>
      </w:rPr>
    </w:pPr>
    <w:r>
      <w:rPr>
        <w:rStyle w:val="Sidetall"/>
        <w:b/>
        <w:bCs/>
      </w:rPr>
      <w:tab/>
    </w:r>
  </w:p>
  <w:p w:rsidR="001055F1" w:rsidRDefault="00CD0A34">
    <w:pPr>
      <w:pStyle w:val="Topptekst"/>
      <w:spacing w:before="120"/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-7620</wp:posOffset>
              </wp:positionH>
              <wp:positionV relativeFrom="paragraph">
                <wp:posOffset>74295</wp:posOffset>
              </wp:positionV>
              <wp:extent cx="5793740" cy="0"/>
              <wp:effectExtent l="11430" t="7620" r="5080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3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5.85pt" to="455.6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" o:allowincell="f" strokecolor="blue"/>
          </w:pict>
        </mc:Fallback>
      </mc:AlternateContent>
    </w:r>
    <w:r w:rsidR="002365C6">
      <w:rPr>
        <w:b/>
        <w:bCs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5898515</wp:posOffset>
          </wp:positionH>
          <wp:positionV relativeFrom="page">
            <wp:posOffset>345440</wp:posOffset>
          </wp:positionV>
          <wp:extent cx="1426210" cy="571500"/>
          <wp:effectExtent l="19050" t="0" r="2540" b="0"/>
          <wp:wrapNone/>
          <wp:docPr id="1" name="Logo_1" descr="C:\Maler\Officemaler\Logo\SortHvit\Tele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" descr="C:\Maler\Officemaler\Logo\SortHvit\TeleLogo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21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15D4"/>
    <w:multiLevelType w:val="hybridMultilevel"/>
    <w:tmpl w:val="36DCDE6C"/>
    <w:lvl w:ilvl="0" w:tplc="041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62F641AD"/>
    <w:multiLevelType w:val="hybridMultilevel"/>
    <w:tmpl w:val="BB6A51B0"/>
    <w:lvl w:ilvl="0" w:tplc="041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rowsername" w:val="eDok Document Search"/>
    <w:docVar w:name="docno" w:val="471197"/>
    <w:docVar w:name="edkid" w:val="2234965"/>
    <w:docVar w:name="fileisreserved" w:val="N"/>
    <w:docVar w:name="LOGON_USER" w:val="T504408"/>
    <w:docVar w:name="openfile" w:val="\\TNS-FBU-2T-001\dl_fileload\download\t504408\T5044082234965.doc"/>
    <w:docVar w:name="orgfilname" w:val="02234965.DOC"/>
    <w:docVar w:name="windowsuser" w:val="t504408"/>
  </w:docVars>
  <w:rsids>
    <w:rsidRoot w:val="002365C6"/>
    <w:rsid w:val="001055F1"/>
    <w:rsid w:val="002365C6"/>
    <w:rsid w:val="006E6162"/>
    <w:rsid w:val="007A28A0"/>
    <w:rsid w:val="00CD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Listeavsnitt">
    <w:name w:val="List Paragraph"/>
    <w:basedOn w:val="Normal"/>
    <w:uiPriority w:val="34"/>
    <w:qFormat/>
    <w:rsid w:val="007A2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/>
      <w:b/>
      <w:i/>
      <w:sz w:val="22"/>
    </w:rPr>
  </w:style>
  <w:style w:type="paragraph" w:styleId="Overskrift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Listeavsnitt">
    <w:name w:val="List Paragraph"/>
    <w:basedOn w:val="Normal"/>
    <w:uiPriority w:val="34"/>
    <w:qFormat/>
    <w:rsid w:val="007A2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Owner xmlns="c5cb72cc-b808-417a-b0c6-3605718dc0a5">
      <UserInfo>
        <DisplayName>Hansen, Stein Vidar</DisplayName>
        <AccountId>200</AccountId>
        <AccountType/>
      </UserInfo>
    </InformationOwner>
    <Produkt_x0020_Type xmlns="fc1209a3-37ef-4959-9323-f292859c528c">Telelosji</Produkt_x0020_Type>
    <Dokument_x0020_Type xmlns="fc1209a3-37ef-4959-9323-f292859c528c">Telelosji</Dokument_x0020_Type>
    <Gyldig_x0020_fra xmlns="fc1209a3-37ef-4959-9323-f292859c528c">2014-10-27T23:00:00+00:00</Gyldig_x0020_fra>
    <_dlc_DocId xmlns="f79ff7c3-8f8e-45b7-8bbf-d5ad326e2937">NRCE2QYF72YJ-24-301</_dlc_DocId>
    <_dlc_DocIdUrl xmlns="f79ff7c3-8f8e-45b7-8bbf-d5ad326e2937">
      <Url>https://team.wow2.telenor.com/sites/no_WholesaleReg/InternForWholesaleAndRegulatory/_layouts/15/DocIdRedir.aspx?ID=NRCE2QYF72YJ-24-301</Url>
      <Description>NRCE2QYF72YJ-24-301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838DC5DF18344B2754909D9038DCA" ma:contentTypeVersion="10" ma:contentTypeDescription="Create a new document." ma:contentTypeScope="" ma:versionID="91753cf5e159f8cb3b709b576c19def5">
  <xsd:schema xmlns:xsd="http://www.w3.org/2001/XMLSchema" xmlns:xs="http://www.w3.org/2001/XMLSchema" xmlns:p="http://schemas.microsoft.com/office/2006/metadata/properties" xmlns:ns2="f79ff7c3-8f8e-45b7-8bbf-d5ad326e2937" xmlns:ns3="fc1209a3-37ef-4959-9323-f292859c528c" xmlns:ns4="c5cb72cc-b808-417a-b0c6-3605718dc0a5" targetNamespace="http://schemas.microsoft.com/office/2006/metadata/properties" ma:root="true" ma:fieldsID="228c858d0ecfc061a58b8112d8193698" ns2:_="" ns3:_="" ns4:_="">
    <xsd:import namespace="f79ff7c3-8f8e-45b7-8bbf-d5ad326e2937"/>
    <xsd:import namespace="fc1209a3-37ef-4959-9323-f292859c528c"/>
    <xsd:import namespace="c5cb72cc-b808-417a-b0c6-3605718dc0a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dukt_x0020_Type"/>
                <xsd:element ref="ns3:Dokument_x0020_Type"/>
                <xsd:element ref="ns4:InformationOwner"/>
                <xsd:element ref="ns3:Gyldig_x0020_fra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ff7c3-8f8e-45b7-8bbf-d5ad326e293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209a3-37ef-4959-9323-f292859c528c" elementFormDefault="qualified">
    <xsd:import namespace="http://schemas.microsoft.com/office/2006/documentManagement/types"/>
    <xsd:import namespace="http://schemas.microsoft.com/office/infopath/2007/PartnerControls"/>
    <xsd:element name="Produkt_x0020_Type" ma:index="11" ma:displayName="Product Group" ma:default="Bredbånd" ma:format="Dropdown" ma:internalName="Produkt_x0020_Type">
      <xsd:simpleType>
        <xsd:restriction base="dms:Choice">
          <xsd:enumeration value="Aktuelt"/>
          <xsd:enumeration value="Bredbånd"/>
          <xsd:enumeration value="Ethernet connect"/>
          <xsd:enumeration value="Internet Service Portfolio"/>
          <xsd:enumeration value="JNB"/>
          <xsd:enumeration value="Kapasitet"/>
          <xsd:enumeration value="Mobil"/>
          <xsd:enumeration value="Opertøraksess"/>
          <xsd:enumeration value="Statistikk"/>
          <xsd:enumeration value="Telelosji"/>
          <xsd:enumeration value="Telefoni"/>
          <xsd:enumeration value="Annet"/>
        </xsd:restriction>
      </xsd:simpleType>
    </xsd:element>
    <xsd:element name="Dokument_x0020_Type" ma:index="12" ma:displayName="Product Type" ma:default="DSL Bredbåndsaksess" ma:format="Dropdown" ma:internalName="Dokument_x0020_Type">
      <xsd:simpleType>
        <xsd:restriction base="dms:Choice">
          <xsd:enumeration value="Analog Telefontype Samband"/>
          <xsd:enumeration value="CDN"/>
          <xsd:enumeration value="Colocation"/>
          <xsd:enumeration value="Digital Ethernet"/>
          <xsd:enumeration value="Digital Multiaksess"/>
          <xsd:enumeration value="Digital pkt. til pkt"/>
          <xsd:enumeration value="DSL Bredbåndsaksess"/>
          <xsd:enumeration value="Driftsmeldinger JNB"/>
          <xsd:enumeration value="DWRA"/>
          <xsd:enumeration value="Ethernet Connect"/>
          <xsd:enumeration value="Fellesdokument"/>
          <xsd:enumeration value="Global IP Transit"/>
          <xsd:enumeration value="Grensesnittspesifikasjoner"/>
          <xsd:enumeration value="MVNO"/>
          <xsd:enumeration value="Mørk Fiber"/>
          <xsd:enumeration value="Nyheter"/>
          <xsd:enumeration value="NG"/>
          <xsd:enumeration value="Operatøraksess"/>
          <xsd:enumeration value="Opplæringsmateriell"/>
          <xsd:enumeration value="Planlagt arbeid JNB"/>
          <xsd:enumeration value="Samtrafikk"/>
          <xsd:enumeration value="Telelosji"/>
          <xsd:enumeration value="Tilleggstjenester"/>
          <xsd:enumeration value="TL"/>
          <xsd:enumeration value="Transport av DSL"/>
          <xsd:enumeration value="VAB"/>
          <xsd:enumeration value="VULA"/>
          <xsd:enumeration value="Annet"/>
          <xsd:enumeration value="Optisk Kanal"/>
        </xsd:restriction>
      </xsd:simpleType>
    </xsd:element>
    <xsd:element name="Gyldig_x0020_fra" ma:index="14" ma:displayName="Valid from" ma:default="[today]" ma:format="DateOnly" ma:internalName="Gyldig_x0020_fr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b72cc-b808-417a-b0c6-3605718dc0a5" elementFormDefault="qualified">
    <xsd:import namespace="http://schemas.microsoft.com/office/2006/documentManagement/types"/>
    <xsd:import namespace="http://schemas.microsoft.com/office/infopath/2007/PartnerControls"/>
    <xsd:element name="InformationOwner" ma:index="13" ma:displayName="Information Owner" ma:description="" ma:list="UserInfo" ma:SharePointGroup="0" ma:internalName="Informa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628348-9E11-42F5-BB3C-BE90F6BB5998}"/>
</file>

<file path=customXml/itemProps2.xml><?xml version="1.0" encoding="utf-8"?>
<ds:datastoreItem xmlns:ds="http://schemas.openxmlformats.org/officeDocument/2006/customXml" ds:itemID="{246BD89D-CA2C-4683-B2EF-BB41BC389209}"/>
</file>

<file path=customXml/itemProps3.xml><?xml version="1.0" encoding="utf-8"?>
<ds:datastoreItem xmlns:ds="http://schemas.openxmlformats.org/officeDocument/2006/customXml" ds:itemID="{58103403-3932-498F-B6C7-335F2B0DA546}"/>
</file>

<file path=customXml/itemProps4.xml><?xml version="1.0" encoding="utf-8"?>
<ds:datastoreItem xmlns:ds="http://schemas.openxmlformats.org/officeDocument/2006/customXml" ds:itemID="{F21A60A5-F594-4F44-A589-DCF9C9B24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427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Retningslinje for el</vt:lpstr>
    </vt:vector>
  </TitlesOfParts>
  <Company>Telenor</Company>
  <LinksUpToDate>false</LinksUpToDate>
  <CharactersWithSpaces>3418</CharactersWithSpaces>
  <SharedDoc>false</SharedDoc>
  <HLinks>
    <vt:vector size="6" baseType="variant">
      <vt:variant>
        <vt:i4>5111915</vt:i4>
      </vt:variant>
      <vt:variant>
        <vt:i4>-1</vt:i4>
      </vt:variant>
      <vt:variant>
        <vt:i4>2049</vt:i4>
      </vt:variant>
      <vt:variant>
        <vt:i4>1</vt:i4>
      </vt:variant>
      <vt:variant>
        <vt:lpwstr>C:\Maler\Officemaler\Logo\SortHvit\TeleLogo.bmp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Retningslinje for el</dc:title>
  <dc:creator>ttahp</dc:creator>
  <cp:lastModifiedBy>Hansen Stein Vidar</cp:lastModifiedBy>
  <cp:revision>3</cp:revision>
  <cp:lastPrinted>2005-05-26T13:37:00Z</cp:lastPrinted>
  <dcterms:created xsi:type="dcterms:W3CDTF">2014-10-21T10:55:00Z</dcterms:created>
  <dcterms:modified xsi:type="dcterms:W3CDTF">2014-10-21T11:43:00Z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o">
    <vt:lpwstr>471197</vt:lpwstr>
  </property>
  <property fmtid="{D5CDD505-2E9C-101B-9397-08002B2CF9AE}" pid="3" name="edkid">
    <vt:lpwstr>2234965</vt:lpwstr>
  </property>
  <property fmtid="{D5CDD505-2E9C-101B-9397-08002B2CF9AE}" pid="4" name="orgfilname">
    <vt:lpwstr>02234965.DOC</vt:lpwstr>
  </property>
  <property fmtid="{D5CDD505-2E9C-101B-9397-08002B2CF9AE}" pid="5" name="modus">
    <vt:lpwstr/>
  </property>
  <property fmtid="{D5CDD505-2E9C-101B-9397-08002B2CF9AE}" pid="6" name="openfile">
    <vt:lpwstr>\\TNS-FBU-2T-001\dl_fileload\download\t504408\T5044082234965.doc</vt:lpwstr>
  </property>
  <property fmtid="{D5CDD505-2E9C-101B-9397-08002B2CF9AE}" pid="7" name="LOGON_USER">
    <vt:lpwstr>T504408</vt:lpwstr>
  </property>
  <property fmtid="{D5CDD505-2E9C-101B-9397-08002B2CF9AE}" pid="8" name="windowsuser">
    <vt:lpwstr>t504408</vt:lpwstr>
  </property>
  <property fmtid="{D5CDD505-2E9C-101B-9397-08002B2CF9AE}" pid="9" name="fileisreserved">
    <vt:lpwstr>N</vt:lpwstr>
  </property>
  <property fmtid="{D5CDD505-2E9C-101B-9397-08002B2CF9AE}" pid="10" name="browsername">
    <vt:lpwstr>eDok Document Search</vt:lpwstr>
  </property>
  <property fmtid="{D5CDD505-2E9C-101B-9397-08002B2CF9AE}" pid="11" name="ContentTypeId">
    <vt:lpwstr>0x0101003EB838DC5DF18344B2754909D9038DCA</vt:lpwstr>
  </property>
  <property fmtid="{D5CDD505-2E9C-101B-9397-08002B2CF9AE}" pid="12" name="InformationContentTypeTaxHTField0">
    <vt:lpwstr>Presentations|4439573c-7293-4e74-a4e6-b42679fb2a9f</vt:lpwstr>
  </property>
  <property fmtid="{D5CDD505-2E9C-101B-9397-08002B2CF9AE}" pid="13" name="TaxCatchAll">
    <vt:lpwstr>3;#Presentations|4439573c-7293-4e74-a4e6-b42679fb2a9f</vt:lpwstr>
  </property>
  <property fmtid="{D5CDD505-2E9C-101B-9397-08002B2CF9AE}" pid="14" name="_dlc_DocIdItemGuid">
    <vt:lpwstr>ae891e8c-dc8a-4208-851a-cd05aad91692</vt:lpwstr>
  </property>
  <property fmtid="{D5CDD505-2E9C-101B-9397-08002B2CF9AE}" pid="15" name="InformationContentType">
    <vt:lpwstr>3;#Presentations|4439573c-7293-4e74-a4e6-b42679fb2a9f</vt:lpwstr>
  </property>
</Properties>
</file>